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eastAsia="方正仿宋_GBK"/>
          <w:sz w:val="32"/>
          <w:szCs w:val="32"/>
        </w:rPr>
        <w:t>附件3：</w:t>
      </w:r>
      <w:r>
        <w:rPr>
          <w:rFonts w:hint="eastAsia" w:eastAsia="方正仿宋_GBK"/>
          <w:sz w:val="32"/>
          <w:szCs w:val="32"/>
        </w:rPr>
        <w:t xml:space="preserve">                </w:t>
      </w:r>
      <w:bookmarkStart w:id="0" w:name="_GoBack"/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新增的县级文物保护单位名单</w:t>
      </w:r>
      <w:bookmarkEnd w:id="0"/>
    </w:p>
    <w:p>
      <w:pPr>
        <w:rPr>
          <w:sz w:val="24"/>
        </w:rPr>
      </w:pPr>
    </w:p>
    <w:tbl>
      <w:tblPr>
        <w:tblStyle w:val="4"/>
        <w:tblW w:w="2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2977"/>
        <w:gridCol w:w="1559"/>
        <w:gridCol w:w="1843"/>
        <w:gridCol w:w="3730"/>
        <w:gridCol w:w="2340"/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地理位置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保护范围和控制地带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小东山汉墓遗址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大石桥市周家镇于家村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古墓葬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遗址中心点西</w:t>
            </w:r>
            <w:r>
              <w:rPr>
                <w:rFonts w:ascii="宋体" w:hAnsi="宋体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米，东</w:t>
            </w:r>
            <w:r>
              <w:rPr>
                <w:rFonts w:ascii="宋体" w:hAnsi="宋体"/>
                <w:sz w:val="20"/>
                <w:szCs w:val="20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米，南北长</w:t>
            </w:r>
            <w:r>
              <w:rPr>
                <w:rFonts w:ascii="宋体" w:hAnsi="宋体"/>
                <w:sz w:val="20"/>
                <w:szCs w:val="20"/>
              </w:rPr>
              <w:t>48</w:t>
            </w:r>
            <w:r>
              <w:rPr>
                <w:rFonts w:hint="eastAsia" w:ascii="宋体" w:hAnsi="宋体"/>
                <w:sz w:val="20"/>
                <w:szCs w:val="20"/>
              </w:rPr>
              <w:t>米为遗址区。东、南、北各外延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sz w:val="20"/>
                <w:szCs w:val="20"/>
              </w:rPr>
              <w:t>米为保护范围，东、北各外延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sz w:val="20"/>
                <w:szCs w:val="20"/>
              </w:rPr>
              <w:t>米为Ⅴ类建设控制地带。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纪念建筑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大政发</w:t>
            </w:r>
            <w:r>
              <w:rPr>
                <w:rFonts w:ascii="宋体" w:hAnsi="宋体"/>
                <w:sz w:val="24"/>
              </w:rPr>
              <w:t>[1996]39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</w:tbl>
    <w:p>
      <w:pPr>
        <w:rPr>
          <w:rFonts w:hint="eastAsia"/>
        </w:rPr>
      </w:pPr>
    </w:p>
    <w:p>
      <w:pPr>
        <w:spacing w:line="640" w:lineRule="exact"/>
        <w:jc w:val="center"/>
        <w:rPr>
          <w:rFonts w:hint="eastAsia"/>
        </w:rPr>
      </w:pPr>
    </w:p>
    <w:p/>
    <w:sectPr>
      <w:pgSz w:w="16838" w:h="11906" w:orient="landscape"/>
      <w:pgMar w:top="1814" w:right="1814" w:bottom="1814" w:left="1814" w:header="851" w:footer="992" w:gutter="0"/>
      <w:pgNumType w:start="1"/>
      <w:cols w:space="720" w:num="1"/>
      <w:docGrid w:linePitch="300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3A05"/>
    <w:rsid w:val="03437BD7"/>
    <w:rsid w:val="1E864BA7"/>
    <w:rsid w:val="1EEF37CD"/>
    <w:rsid w:val="313B717A"/>
    <w:rsid w:val="36956F94"/>
    <w:rsid w:val="416D3A05"/>
    <w:rsid w:val="421330D3"/>
    <w:rsid w:val="44FE3AAE"/>
    <w:rsid w:val="5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2020-12-24T06:17:00Z</dcterms:created>
  <dc:creator>Administrator</dc:creator>
  <cp:lastModifiedBy>Administrator</cp:lastModifiedBy>
  <dcterms:modified xsi:type="dcterms:W3CDTF">2020-12-24T06:27:40Z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